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860D6" w14:textId="77777777" w:rsidR="00143854" w:rsidRDefault="00143854">
      <w:pPr>
        <w:tabs>
          <w:tab w:val="center" w:pos="4153"/>
          <w:tab w:val="right" w:pos="8306"/>
        </w:tabs>
        <w:jc w:val="both"/>
        <w:rPr>
          <w:lang w:eastAsia="lt-LT"/>
        </w:rPr>
      </w:pPr>
    </w:p>
    <w:p w14:paraId="3717D71F" w14:textId="77777777" w:rsidR="00143854" w:rsidRDefault="002724E1">
      <w:pPr>
        <w:jc w:val="center"/>
        <w:rPr>
          <w:b/>
          <w:caps/>
          <w:lang w:eastAsia="lt-LT"/>
        </w:rPr>
      </w:pPr>
      <w:r>
        <w:rPr>
          <w:b/>
          <w:caps/>
          <w:noProof/>
          <w:lang w:eastAsia="lt-LT"/>
        </w:rPr>
        <w:drawing>
          <wp:inline distT="0" distB="0" distL="0" distR="0" wp14:anchorId="0F65EBDC" wp14:editId="54160680">
            <wp:extent cx="542290" cy="597535"/>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290" cy="597535"/>
                    </a:xfrm>
                    <a:prstGeom prst="rect">
                      <a:avLst/>
                    </a:prstGeom>
                    <a:noFill/>
                  </pic:spPr>
                </pic:pic>
              </a:graphicData>
            </a:graphic>
          </wp:inline>
        </w:drawing>
      </w:r>
    </w:p>
    <w:p w14:paraId="28A490E3" w14:textId="77777777" w:rsidR="00143854" w:rsidRDefault="002724E1">
      <w:pPr>
        <w:jc w:val="center"/>
        <w:rPr>
          <w:b/>
          <w:caps/>
          <w:lang w:eastAsia="lt-LT"/>
        </w:rPr>
      </w:pPr>
      <w:r>
        <w:rPr>
          <w:noProof/>
          <w:lang w:eastAsia="lt-LT"/>
        </w:rPr>
        <mc:AlternateContent>
          <mc:Choice Requires="wps">
            <w:drawing>
              <wp:anchor distT="0" distB="0" distL="114300" distR="114300" simplePos="0" relativeHeight="251658241" behindDoc="0" locked="0" layoutInCell="0" allowOverlap="1" wp14:anchorId="6C044373" wp14:editId="7A9C82A4">
                <wp:simplePos x="0" y="0"/>
                <wp:positionH relativeFrom="column">
                  <wp:posOffset>3771900</wp:posOffset>
                </wp:positionH>
                <wp:positionV relativeFrom="paragraph">
                  <wp:posOffset>-260350</wp:posOffset>
                </wp:positionV>
                <wp:extent cx="1188720" cy="274320"/>
                <wp:effectExtent l="0" t="0" r="190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DAA3CD" w14:textId="77777777" w:rsidR="00143854" w:rsidRDefault="001438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044373" id="_x0000_t202" coordsize="21600,21600" o:spt="202" path="m,l,21600r21600,l21600,xe">
                <v:stroke joinstyle="miter"/>
                <v:path gradientshapeok="t" o:connecttype="rect"/>
              </v:shapetype>
              <v:shape id="Text Box 3" o:spid="_x0000_s1026" type="#_x0000_t202" style="position:absolute;left:0;text-align:left;margin-left:297pt;margin-top:-20.5pt;width:93.6pt;height:21.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rpt7wEAAMoDAAAOAAAAZHJzL2Uyb0RvYy54bWysU1Fv0zAQfkfiP1h+p2lLYSVqOo1ORUhj&#10;II39AMdxEgvHZ85uk/LrOTtZV9gbIg/WXe783X3fnTfXQ2fYUaHXYAu+mM05U1ZCpW1T8Mfv+zdr&#10;znwQthIGrCr4SXl+vX39atO7XC2hBVMpZARifd67grchuDzLvGxVJ/wMnLIUrAE7EcjFJqtQ9ITe&#10;mWw5n7/PesDKIUjlPf29HYN8m/DrWsnwta69CswUnHoL6cR0lvHMthuRNyhcq+XUhviHLjqhLRU9&#10;Q92KINgB9QuoTksED3WYSegyqGstVeJAbBbzv9g8tMKpxIXE8e4sk/9/sPL++OC+IQvDRxhogImE&#10;d3cgf3hmYdcK26gbROhbJSoqvIiSZb3z+XQ1Su1zH0HK/gtUNGRxCJCAhhq7qArxZIROAzidRVdD&#10;YDKWXKzXV0sKSYotr1ZvyY4lRP5026EPnxR0LBoFRxpqQhfHOx/G1KeUWMyD0dVeG5McbMqdQXYU&#10;tAD79E3of6QZG5MtxGsjYvyTaEZmI8cwlAMFI90SqhMRRhgXih4AGS3gL856WqaC+58HgYoz89mS&#10;aB8Wq1XcvuSs3iW6eBkpLyPCSoIqeOBsNHdh3NiDQ920VGkck4UbErrWSYPnrqa+aWGSitNyx428&#10;9FPW8xPc/gYAAP//AwBQSwMEFAAGAAgAAAAhAEJq7cffAAAACQEAAA8AAABkcnMvZG93bnJldi54&#10;bWxMj8FugzAQRO+V+g/WRuqlSgyIhISyRG2lVr0mzQcseAMo2EbYCeTv657a26xmNPum2M+6Fzce&#10;XWcNQryKQLCprepMg3D6/lhuQThPRlFvDSPc2cG+fHwoKFd2Mge+HX0jQolxOSG03g+5lK5uWZNb&#10;2YFN8M521OTDOTZSjTSFct3LJIo2UlNnwoeWBn5vub4crxrh/DU9r3dT9elP2SHdvFGXVfaO+LSY&#10;X19AeJ79Xxh+8QM6lIGpslejnOgR1rs0bPEIyzQOIiSybZyAqBCSBGRZyP8Lyh8AAAD//wMAUEsB&#10;Ai0AFAAGAAgAAAAhALaDOJL+AAAA4QEAABMAAAAAAAAAAAAAAAAAAAAAAFtDb250ZW50X1R5cGVz&#10;XS54bWxQSwECLQAUAAYACAAAACEAOP0h/9YAAACUAQAACwAAAAAAAAAAAAAAAAAvAQAAX3JlbHMv&#10;LnJlbHNQSwECLQAUAAYACAAAACEADnq6be8BAADKAwAADgAAAAAAAAAAAAAAAAAuAgAAZHJzL2Uy&#10;b0RvYy54bWxQSwECLQAUAAYACAAAACEAQmrtx98AAAAJAQAADwAAAAAAAAAAAAAAAABJBAAAZHJz&#10;L2Rvd25yZXYueG1sUEsFBgAAAAAEAAQA8wAAAFUFAAAAAA==&#10;" o:allowincell="f" stroked="f">
                <v:textbox>
                  <w:txbxContent>
                    <w:p w14:paraId="0FDAA3CD" w14:textId="77777777" w:rsidR="00143854" w:rsidRDefault="00143854"/>
                  </w:txbxContent>
                </v:textbox>
              </v:shape>
            </w:pict>
          </mc:Fallback>
        </mc:AlternateContent>
      </w:r>
      <w:r>
        <w:rPr>
          <w:b/>
          <w:caps/>
          <w:lang w:eastAsia="lt-LT"/>
        </w:rPr>
        <w:t xml:space="preserve">vALSTYBINĖ ENERGETIKOS REGULIAVIMO TARYBA </w:t>
      </w:r>
    </w:p>
    <w:p w14:paraId="4C571906" w14:textId="77777777" w:rsidR="00143854" w:rsidRDefault="00143854">
      <w:pPr>
        <w:rPr>
          <w:sz w:val="20"/>
        </w:rPr>
      </w:pPr>
    </w:p>
    <w:p w14:paraId="4467DCBD" w14:textId="77777777" w:rsidR="00143854" w:rsidRDefault="002724E1">
      <w:pPr>
        <w:jc w:val="center"/>
        <w:rPr>
          <w:b/>
          <w:caps/>
          <w:lang w:eastAsia="lt-LT"/>
        </w:rPr>
      </w:pPr>
      <w:r>
        <w:rPr>
          <w:b/>
          <w:caps/>
          <w:lang w:eastAsia="lt-LT"/>
        </w:rPr>
        <w:t>NUTARIMAS</w:t>
      </w:r>
    </w:p>
    <w:p w14:paraId="5F8C052B" w14:textId="77777777" w:rsidR="00143854" w:rsidRDefault="002724E1">
      <w:pPr>
        <w:jc w:val="center"/>
        <w:rPr>
          <w:b/>
          <w:caps/>
          <w:lang w:eastAsia="lt-LT"/>
        </w:rPr>
      </w:pPr>
      <w:r>
        <w:rPr>
          <w:b/>
          <w:caps/>
          <w:lang w:eastAsia="lt-LT"/>
        </w:rPr>
        <w:t xml:space="preserve">DĖL UAB „Šilutės šilumos tinklai“ </w:t>
      </w:r>
      <w:r>
        <w:rPr>
          <w:b/>
          <w:szCs w:val="24"/>
          <w:lang w:eastAsia="lt-LT"/>
        </w:rPr>
        <w:t>ŠILUMOS BAZINĖS KAINOS DEDAMŲJŲ NUSTATYMO</w:t>
      </w:r>
    </w:p>
    <w:p w14:paraId="19AF198A" w14:textId="77777777" w:rsidR="00143854" w:rsidRDefault="00143854">
      <w:pPr>
        <w:rPr>
          <w:sz w:val="20"/>
        </w:rPr>
      </w:pPr>
    </w:p>
    <w:p w14:paraId="6D739195" w14:textId="77777777" w:rsidR="00143854" w:rsidRDefault="002724E1">
      <w:pPr>
        <w:jc w:val="center"/>
        <w:rPr>
          <w:lang w:eastAsia="lt-LT"/>
        </w:rPr>
      </w:pPr>
      <w:r>
        <w:rPr>
          <w:lang w:eastAsia="lt-LT"/>
        </w:rPr>
        <w:t>2022 m.  sausio 31 d. Nr. O3E-135</w:t>
      </w:r>
    </w:p>
    <w:p w14:paraId="05A4E1CA" w14:textId="77777777" w:rsidR="00143854" w:rsidRDefault="002724E1">
      <w:pPr>
        <w:jc w:val="center"/>
        <w:rPr>
          <w:lang w:eastAsia="lt-LT"/>
        </w:rPr>
      </w:pPr>
      <w:r>
        <w:rPr>
          <w:lang w:eastAsia="lt-LT"/>
        </w:rPr>
        <w:t>Vilnius</w:t>
      </w:r>
    </w:p>
    <w:p w14:paraId="2176C226" w14:textId="77777777" w:rsidR="00143854" w:rsidRDefault="00143854">
      <w:pPr>
        <w:ind w:firstLine="720"/>
        <w:jc w:val="both"/>
        <w:rPr>
          <w:lang w:eastAsia="lt-LT"/>
        </w:rPr>
      </w:pPr>
    </w:p>
    <w:p w14:paraId="6402F562" w14:textId="77777777" w:rsidR="00143854" w:rsidRDefault="002724E1">
      <w:pPr>
        <w:ind w:firstLine="720"/>
        <w:jc w:val="both"/>
        <w:rPr>
          <w:lang w:eastAsia="lt-LT"/>
        </w:rPr>
      </w:pPr>
      <w:r>
        <w:rPr>
          <w:lang w:eastAsia="lt-LT"/>
        </w:rPr>
        <w:t xml:space="preserve">Vadovaudamasi Lietuvos Respublikos šilumos ūkio įstatymo 32 straipsnio 6 dalimi bei Šilumos kainų nustatymo metodika, patvirtinta Valstybinės energetikos reguliavimo tarybos (toliau – Taryba) 2009 m. liepos 8 d. nutarimu Nr. O3-96 „Dėl Šilumos kainų nustatymo metodikos“, išnagrinėjusi </w:t>
      </w:r>
      <w:r>
        <w:rPr>
          <w:szCs w:val="24"/>
          <w:lang w:eastAsia="lt-LT"/>
        </w:rPr>
        <w:t xml:space="preserve">2020 m. kovo 2 d. raštu Nr. 2R-(1.16)-151 „Dėl bazinės šilumos kainos skaičiavimo“ </w:t>
      </w:r>
      <w:r>
        <w:rPr>
          <w:lang w:eastAsia="lt-LT"/>
        </w:rPr>
        <w:t xml:space="preserve">pateiktą šilumos bazinės kainos dedamųjų projektą </w:t>
      </w:r>
      <w:r>
        <w:rPr>
          <w:szCs w:val="24"/>
          <w:lang w:eastAsia="lt-LT"/>
        </w:rPr>
        <w:t xml:space="preserve">ir </w:t>
      </w:r>
      <w:r>
        <w:rPr>
          <w:lang w:eastAsia="lt-LT"/>
        </w:rPr>
        <w:t>2020 m. liepos 21 d. el. laišku (</w:t>
      </w:r>
      <w:proofErr w:type="spellStart"/>
      <w:r>
        <w:rPr>
          <w:lang w:eastAsia="lt-LT"/>
        </w:rPr>
        <w:t>reg</w:t>
      </w:r>
      <w:proofErr w:type="spellEnd"/>
      <w:r>
        <w:rPr>
          <w:lang w:eastAsia="lt-LT"/>
        </w:rPr>
        <w:t>. Nr. R1</w:t>
      </w:r>
      <w:r>
        <w:rPr>
          <w:lang w:eastAsia="lt-LT"/>
        </w:rPr>
        <w:noBreakHyphen/>
        <w:t>15513), 2020 m. rugpjūčio 5 d. raštu Nr. 2R-(1.16)-403 „Dėl bazinės kainos skaičiavimo“, 2020 m. rugpjūčio 18 d. raštu Nr. 2R-(1.16)-446, 2020 m. rugsėjo 7 d. el. laišku (</w:t>
      </w:r>
      <w:proofErr w:type="spellStart"/>
      <w:r>
        <w:rPr>
          <w:lang w:eastAsia="lt-LT"/>
        </w:rPr>
        <w:t>reg</w:t>
      </w:r>
      <w:proofErr w:type="spellEnd"/>
      <w:r>
        <w:rPr>
          <w:lang w:eastAsia="lt-LT"/>
        </w:rPr>
        <w:t>. Nr. R1-11813), 2020 m. rugsėjo 17 d. raštu Nr. 2R-(1.16)-491 „Dėl šilumos bazinės kainos tikslinimo“, 2020 m. spalio 6 d. el. laišku (</w:t>
      </w:r>
      <w:proofErr w:type="spellStart"/>
      <w:r>
        <w:rPr>
          <w:lang w:eastAsia="lt-LT"/>
        </w:rPr>
        <w:t>reg</w:t>
      </w:r>
      <w:proofErr w:type="spellEnd"/>
      <w:r>
        <w:rPr>
          <w:lang w:eastAsia="lt-LT"/>
        </w:rPr>
        <w:t>. Nr. R1-14854), 2020 m. lapkričio 11 d. el. laišku (</w:t>
      </w:r>
      <w:proofErr w:type="spellStart"/>
      <w:r>
        <w:rPr>
          <w:lang w:eastAsia="lt-LT"/>
        </w:rPr>
        <w:t>reg</w:t>
      </w:r>
      <w:proofErr w:type="spellEnd"/>
      <w:r>
        <w:rPr>
          <w:lang w:eastAsia="lt-LT"/>
        </w:rPr>
        <w:t>. Nr. R1-914), 2020 m. lapkričio 13 d. el. laišku (</w:t>
      </w:r>
      <w:proofErr w:type="spellStart"/>
      <w:r>
        <w:rPr>
          <w:lang w:eastAsia="lt-LT"/>
        </w:rPr>
        <w:t>reg</w:t>
      </w:r>
      <w:proofErr w:type="spellEnd"/>
      <w:r>
        <w:rPr>
          <w:lang w:eastAsia="lt-LT"/>
        </w:rPr>
        <w:t>. Nr. R1-15981), 2021 m. sausio 6 d. el. laišku (</w:t>
      </w:r>
      <w:proofErr w:type="spellStart"/>
      <w:r>
        <w:rPr>
          <w:lang w:eastAsia="lt-LT"/>
        </w:rPr>
        <w:t>reg</w:t>
      </w:r>
      <w:proofErr w:type="spellEnd"/>
      <w:r>
        <w:rPr>
          <w:lang w:eastAsia="lt-LT"/>
        </w:rPr>
        <w:t>. Nr. R1-310), 2021 m. vasario 1 d. el. laišku (</w:t>
      </w:r>
      <w:proofErr w:type="spellStart"/>
      <w:r>
        <w:rPr>
          <w:lang w:eastAsia="lt-LT"/>
        </w:rPr>
        <w:t>reg</w:t>
      </w:r>
      <w:proofErr w:type="spellEnd"/>
      <w:r>
        <w:rPr>
          <w:lang w:eastAsia="lt-LT"/>
        </w:rPr>
        <w:t>. Nr. R1-1522), 2021 m. vasario 9 d. el. laišku (</w:t>
      </w:r>
      <w:proofErr w:type="spellStart"/>
      <w:r>
        <w:rPr>
          <w:lang w:eastAsia="lt-LT"/>
        </w:rPr>
        <w:t>reg</w:t>
      </w:r>
      <w:proofErr w:type="spellEnd"/>
      <w:r>
        <w:rPr>
          <w:lang w:eastAsia="lt-LT"/>
        </w:rPr>
        <w:t>. Nr. R1-1974), 2021 m. rugsėjo 2 d. raštu Nr. 2R-(1.16)-488 „Dėl darbo užmokesčio fondo“, 2021 m. rugsėjo 20 d. raštu Nr. 2R-(1.16)-519 „Dėl bazinės šilumos kainos tikslinimo“, 2022 m. sausio 11 d. el. laišku (</w:t>
      </w:r>
      <w:proofErr w:type="spellStart"/>
      <w:r>
        <w:rPr>
          <w:lang w:eastAsia="lt-LT"/>
        </w:rPr>
        <w:t>reg</w:t>
      </w:r>
      <w:proofErr w:type="spellEnd"/>
      <w:r>
        <w:rPr>
          <w:lang w:eastAsia="lt-LT"/>
        </w:rPr>
        <w:t>. Nr. R1-360) ir 2022 m. sausio 12 d. el. laišku (</w:t>
      </w:r>
      <w:proofErr w:type="spellStart"/>
      <w:r>
        <w:rPr>
          <w:lang w:eastAsia="lt-LT"/>
        </w:rPr>
        <w:t>reg</w:t>
      </w:r>
      <w:proofErr w:type="spellEnd"/>
      <w:r>
        <w:rPr>
          <w:lang w:eastAsia="lt-LT"/>
        </w:rPr>
        <w:t xml:space="preserve">. Nr. R1-361) </w:t>
      </w:r>
      <w:r>
        <w:rPr>
          <w:szCs w:val="24"/>
          <w:lang w:eastAsia="lt-LT"/>
        </w:rPr>
        <w:t xml:space="preserve">pateiktą papildomą informaciją ir (ar) paaiškinimus </w:t>
      </w:r>
      <w:r>
        <w:rPr>
          <w:lang w:eastAsia="lt-LT"/>
        </w:rPr>
        <w:t>bei atsižvelgdama į Tarybos Šilumos ir vandens departamento Šilumos bazinių kainų skyriaus 2022 m. sausio 17 d. pažymą Nr. O5E-61 „Dėl UAB „Šilutės šilumos tinklai“ šilumos bazinės kainos ir karšto vandens kainos dedamųjų nustatymo“,</w:t>
      </w:r>
      <w:r>
        <w:rPr>
          <w:iCs/>
          <w:color w:val="000000"/>
          <w:lang w:eastAsia="lt-LT"/>
        </w:rPr>
        <w:t xml:space="preserve"> </w:t>
      </w:r>
      <w:r>
        <w:rPr>
          <w:lang w:eastAsia="lt-LT"/>
        </w:rPr>
        <w:t>Taryba n u t a r i a:</w:t>
      </w:r>
    </w:p>
    <w:p w14:paraId="608C98AD" w14:textId="77777777" w:rsidR="00143854" w:rsidRDefault="002724E1">
      <w:pPr>
        <w:ind w:firstLine="720"/>
        <w:jc w:val="both"/>
        <w:rPr>
          <w:rFonts w:eastAsia="Calibri"/>
          <w:szCs w:val="24"/>
        </w:rPr>
      </w:pPr>
      <w:r>
        <w:rPr>
          <w:rFonts w:eastAsia="Calibri"/>
          <w:szCs w:val="24"/>
        </w:rPr>
        <w:t xml:space="preserve">1. Nustatyti </w:t>
      </w:r>
      <w:r>
        <w:rPr>
          <w:lang w:eastAsia="lt-LT"/>
        </w:rPr>
        <w:t xml:space="preserve">UAB „Šilutės šilumos tinklai“ </w:t>
      </w:r>
      <w:r>
        <w:rPr>
          <w:rFonts w:eastAsia="Calibri"/>
          <w:szCs w:val="24"/>
        </w:rPr>
        <w:t>iki 2025 m. sausio 31 d. šilumos bazinės kainos dedamąsias (be PVM):</w:t>
      </w:r>
    </w:p>
    <w:p w14:paraId="0CCA0A27" w14:textId="77777777" w:rsidR="00143854" w:rsidRDefault="002724E1">
      <w:pPr>
        <w:ind w:firstLine="720"/>
        <w:jc w:val="both"/>
        <w:rPr>
          <w:rFonts w:eastAsia="Calibri"/>
          <w:szCs w:val="24"/>
        </w:rPr>
      </w:pPr>
      <w:r>
        <w:rPr>
          <w:rFonts w:eastAsia="Calibri"/>
          <w:szCs w:val="24"/>
        </w:rPr>
        <w:t>1.1. šilumos (produkto) gamybos šilumos tiekėjo gamybos šaltiniuose vienanarę kainą:</w:t>
      </w:r>
    </w:p>
    <w:p w14:paraId="3DF443D3" w14:textId="77777777" w:rsidR="00143854" w:rsidRDefault="002724E1">
      <w:pPr>
        <w:ind w:firstLine="720"/>
        <w:jc w:val="both"/>
        <w:rPr>
          <w:rFonts w:eastAsia="Calibri"/>
          <w:szCs w:val="24"/>
        </w:rPr>
      </w:pPr>
      <w:r>
        <w:rPr>
          <w:rFonts w:eastAsia="Calibri"/>
          <w:szCs w:val="24"/>
        </w:rPr>
        <w:t>1.1.1. vienanarės kainos, išreiškiamos formule 1,50 + T</w:t>
      </w:r>
      <w:r>
        <w:rPr>
          <w:rFonts w:eastAsia="Calibri"/>
          <w:szCs w:val="24"/>
          <w:vertAlign w:val="subscript"/>
        </w:rPr>
        <w:t>HG,KD</w:t>
      </w:r>
      <w:r>
        <w:rPr>
          <w:rFonts w:eastAsia="Calibri"/>
          <w:szCs w:val="24"/>
        </w:rPr>
        <w:t>, dedamąsias:</w:t>
      </w:r>
    </w:p>
    <w:p w14:paraId="5EDABE55" w14:textId="77777777" w:rsidR="00143854" w:rsidRDefault="002724E1">
      <w:pPr>
        <w:ind w:firstLine="720"/>
        <w:jc w:val="both"/>
        <w:rPr>
          <w:rFonts w:eastAsia="Calibri"/>
          <w:szCs w:val="24"/>
        </w:rPr>
      </w:pPr>
      <w:r>
        <w:rPr>
          <w:rFonts w:eastAsia="Calibri"/>
          <w:szCs w:val="24"/>
        </w:rPr>
        <w:t>1.1.1.1. vienanarės kainos pastoviąją dedamąją – 1,50 ct/kWh;</w:t>
      </w:r>
    </w:p>
    <w:p w14:paraId="08C4A411" w14:textId="77777777" w:rsidR="00143854" w:rsidRDefault="002724E1">
      <w:pPr>
        <w:ind w:firstLine="720"/>
        <w:jc w:val="both"/>
        <w:rPr>
          <w:rFonts w:eastAsia="Calibri"/>
          <w:szCs w:val="24"/>
        </w:rPr>
      </w:pPr>
      <w:r>
        <w:rPr>
          <w:rFonts w:eastAsia="Calibri"/>
          <w:szCs w:val="24"/>
        </w:rPr>
        <w:t>1.1.1.2. vienanarės kainos kintamąją dedamąją – T</w:t>
      </w:r>
      <w:r>
        <w:rPr>
          <w:rFonts w:eastAsia="Calibri"/>
          <w:szCs w:val="24"/>
          <w:vertAlign w:val="subscript"/>
        </w:rPr>
        <w:t>HG,KD</w:t>
      </w:r>
      <w:r>
        <w:rPr>
          <w:rFonts w:eastAsia="Calibri"/>
          <w:szCs w:val="24"/>
        </w:rPr>
        <w:t>;</w:t>
      </w:r>
    </w:p>
    <w:p w14:paraId="7AD6C3D7" w14:textId="77777777" w:rsidR="00143854" w:rsidRDefault="002724E1">
      <w:pPr>
        <w:ind w:firstLine="720"/>
        <w:jc w:val="both"/>
        <w:rPr>
          <w:rFonts w:eastAsia="Calibri"/>
          <w:szCs w:val="24"/>
        </w:rPr>
      </w:pPr>
      <w:r>
        <w:rPr>
          <w:rFonts w:eastAsia="Calibri"/>
          <w:szCs w:val="24"/>
        </w:rPr>
        <w:t>1.2. šilumos (produkto) gamybos (įsigijimo) šilumos kainos dedamąsias:</w:t>
      </w:r>
    </w:p>
    <w:p w14:paraId="1C23FAA1" w14:textId="77777777" w:rsidR="00143854" w:rsidRDefault="002724E1">
      <w:pPr>
        <w:ind w:firstLine="720"/>
        <w:jc w:val="both"/>
        <w:rPr>
          <w:rFonts w:eastAsia="Calibri"/>
          <w:szCs w:val="24"/>
        </w:rPr>
      </w:pPr>
      <w:r>
        <w:rPr>
          <w:rFonts w:eastAsia="Calibri"/>
          <w:szCs w:val="24"/>
        </w:rPr>
        <w:t>1.2.1. vienanarės kainos, išreiškiamos formule 1,50 + T</w:t>
      </w:r>
      <w:r>
        <w:rPr>
          <w:rFonts w:eastAsia="Calibri"/>
          <w:szCs w:val="24"/>
          <w:vertAlign w:val="subscript"/>
        </w:rPr>
        <w:t>H,KD</w:t>
      </w:r>
      <w:r>
        <w:rPr>
          <w:rFonts w:eastAsia="Calibri"/>
          <w:szCs w:val="24"/>
        </w:rPr>
        <w:t>, dedamąsias:</w:t>
      </w:r>
    </w:p>
    <w:p w14:paraId="2B52BF24" w14:textId="77777777" w:rsidR="00143854" w:rsidRDefault="002724E1">
      <w:pPr>
        <w:ind w:firstLine="720"/>
        <w:jc w:val="both"/>
        <w:rPr>
          <w:rFonts w:eastAsia="Calibri"/>
          <w:szCs w:val="24"/>
        </w:rPr>
      </w:pPr>
      <w:r>
        <w:rPr>
          <w:rFonts w:eastAsia="Calibri"/>
          <w:szCs w:val="24"/>
        </w:rPr>
        <w:t>1.2.1.1. vienanarės kainos pastoviąją dedamąją – 1,50 ct/kWh;</w:t>
      </w:r>
    </w:p>
    <w:p w14:paraId="207B9AF3" w14:textId="77777777" w:rsidR="00143854" w:rsidRDefault="002724E1">
      <w:pPr>
        <w:ind w:firstLine="720"/>
        <w:jc w:val="both"/>
        <w:rPr>
          <w:szCs w:val="24"/>
          <w:lang w:eastAsia="lt-LT"/>
        </w:rPr>
      </w:pPr>
      <w:r>
        <w:rPr>
          <w:szCs w:val="24"/>
          <w:lang w:eastAsia="lt-LT"/>
        </w:rPr>
        <w:t>1.2.1.2. vienanarės kainos kintamąją dedamąją – T</w:t>
      </w:r>
      <w:r>
        <w:rPr>
          <w:szCs w:val="24"/>
          <w:vertAlign w:val="subscript"/>
          <w:lang w:eastAsia="lt-LT"/>
        </w:rPr>
        <w:t>H,KD</w:t>
      </w:r>
      <w:r>
        <w:rPr>
          <w:szCs w:val="24"/>
          <w:lang w:eastAsia="lt-LT"/>
        </w:rPr>
        <w:t>;</w:t>
      </w:r>
    </w:p>
    <w:p w14:paraId="40F43212" w14:textId="77777777" w:rsidR="00143854" w:rsidRDefault="002724E1">
      <w:pPr>
        <w:ind w:firstLine="720"/>
        <w:jc w:val="both"/>
        <w:rPr>
          <w:rFonts w:eastAsia="Calibri"/>
          <w:szCs w:val="24"/>
        </w:rPr>
      </w:pPr>
      <w:r>
        <w:rPr>
          <w:rFonts w:eastAsia="Calibri"/>
          <w:szCs w:val="24"/>
        </w:rPr>
        <w:t>1.2.2. dvinarės kainos dedamąsias:</w:t>
      </w:r>
    </w:p>
    <w:p w14:paraId="7331B58D" w14:textId="77777777" w:rsidR="00143854" w:rsidRDefault="002724E1">
      <w:pPr>
        <w:ind w:firstLine="720"/>
        <w:jc w:val="both"/>
        <w:rPr>
          <w:szCs w:val="24"/>
          <w:lang w:eastAsia="lt-LT"/>
        </w:rPr>
      </w:pPr>
      <w:r>
        <w:rPr>
          <w:szCs w:val="24"/>
          <w:lang w:eastAsia="lt-LT"/>
        </w:rPr>
        <w:t xml:space="preserve">1.2.2.1. dvinarės kainos pastoviąją dalį (mėnesio užmokestį) – </w:t>
      </w:r>
      <w:r>
        <w:rPr>
          <w:rFonts w:eastAsia="Calibri"/>
          <w:szCs w:val="24"/>
        </w:rPr>
        <w:t>10,94</w:t>
      </w:r>
      <w:r>
        <w:rPr>
          <w:szCs w:val="24"/>
          <w:lang w:eastAsia="lt-LT"/>
        </w:rPr>
        <w:t xml:space="preserve"> Eur/mėn./kW;</w:t>
      </w:r>
    </w:p>
    <w:p w14:paraId="550EDA55" w14:textId="77777777" w:rsidR="00143854" w:rsidRDefault="002724E1">
      <w:pPr>
        <w:ind w:firstLine="720"/>
        <w:jc w:val="both"/>
        <w:rPr>
          <w:szCs w:val="24"/>
          <w:lang w:eastAsia="lt-LT"/>
        </w:rPr>
      </w:pPr>
      <w:r>
        <w:rPr>
          <w:szCs w:val="24"/>
          <w:lang w:eastAsia="lt-LT"/>
        </w:rPr>
        <w:t xml:space="preserve">1.2.2.2. dvinarės kainos pastoviąją dalį (mėnesio užmokestį) – </w:t>
      </w:r>
      <w:r>
        <w:rPr>
          <w:rFonts w:eastAsia="Calibri"/>
          <w:szCs w:val="24"/>
        </w:rPr>
        <w:t xml:space="preserve">21,69 </w:t>
      </w:r>
      <w:r>
        <w:rPr>
          <w:szCs w:val="24"/>
          <w:lang w:eastAsia="lt-LT"/>
        </w:rPr>
        <w:t>Eur/mėn.;</w:t>
      </w:r>
    </w:p>
    <w:p w14:paraId="35DACF50" w14:textId="77777777" w:rsidR="00143854" w:rsidRDefault="002724E1">
      <w:pPr>
        <w:ind w:firstLine="720"/>
        <w:jc w:val="both"/>
        <w:rPr>
          <w:rFonts w:eastAsia="Calibri"/>
          <w:szCs w:val="24"/>
        </w:rPr>
      </w:pPr>
      <w:r>
        <w:rPr>
          <w:rFonts w:eastAsia="Calibri"/>
          <w:szCs w:val="24"/>
        </w:rPr>
        <w:t xml:space="preserve">1.2.2.3. dvinarės kainos kintamąją dedamąją – </w:t>
      </w:r>
      <w:proofErr w:type="spellStart"/>
      <w:r>
        <w:rPr>
          <w:rFonts w:eastAsia="Calibri"/>
          <w:szCs w:val="24"/>
        </w:rPr>
        <w:t>T</w:t>
      </w:r>
      <w:r>
        <w:rPr>
          <w:rFonts w:eastAsia="Calibri"/>
          <w:szCs w:val="24"/>
          <w:vertAlign w:val="subscript"/>
        </w:rPr>
        <w:t>H,KD,dv</w:t>
      </w:r>
      <w:proofErr w:type="spellEnd"/>
      <w:r>
        <w:rPr>
          <w:rFonts w:eastAsia="Calibri"/>
          <w:szCs w:val="24"/>
        </w:rPr>
        <w:t>;</w:t>
      </w:r>
    </w:p>
    <w:p w14:paraId="26500123" w14:textId="77777777" w:rsidR="00143854" w:rsidRDefault="002724E1">
      <w:pPr>
        <w:ind w:firstLine="720"/>
        <w:jc w:val="both"/>
        <w:rPr>
          <w:rFonts w:eastAsia="Calibri"/>
          <w:szCs w:val="24"/>
        </w:rPr>
      </w:pPr>
      <w:r>
        <w:rPr>
          <w:rFonts w:eastAsia="Calibri"/>
          <w:szCs w:val="24"/>
        </w:rPr>
        <w:t>1.3. šilumos perdavimo kainas:</w:t>
      </w:r>
    </w:p>
    <w:p w14:paraId="664863B8" w14:textId="77777777" w:rsidR="00143854" w:rsidRDefault="002724E1">
      <w:pPr>
        <w:ind w:firstLine="720"/>
        <w:jc w:val="both"/>
        <w:rPr>
          <w:rFonts w:eastAsia="Calibri"/>
          <w:szCs w:val="24"/>
        </w:rPr>
      </w:pPr>
      <w:r>
        <w:rPr>
          <w:rFonts w:eastAsia="Calibri"/>
          <w:szCs w:val="24"/>
        </w:rPr>
        <w:t>1.3.1. vienanarės kainos, išreiškiamos formule 0,89 + T</w:t>
      </w:r>
      <w:r>
        <w:rPr>
          <w:rFonts w:eastAsia="Calibri"/>
          <w:szCs w:val="24"/>
          <w:vertAlign w:val="subscript"/>
        </w:rPr>
        <w:t>HT,KD</w:t>
      </w:r>
      <w:r>
        <w:rPr>
          <w:rFonts w:eastAsia="Calibri"/>
          <w:szCs w:val="24"/>
        </w:rPr>
        <w:t>, dedamąsias:</w:t>
      </w:r>
    </w:p>
    <w:p w14:paraId="0226790B" w14:textId="77777777" w:rsidR="00143854" w:rsidRDefault="002724E1">
      <w:pPr>
        <w:ind w:firstLine="720"/>
        <w:jc w:val="both"/>
        <w:rPr>
          <w:rFonts w:eastAsia="Calibri"/>
          <w:szCs w:val="24"/>
        </w:rPr>
      </w:pPr>
      <w:r>
        <w:rPr>
          <w:rFonts w:eastAsia="Calibri"/>
          <w:szCs w:val="24"/>
        </w:rPr>
        <w:t>1.3.1.1. vienanarės kainos pastoviąją dedamąją – 0,89 ct/kWh;</w:t>
      </w:r>
    </w:p>
    <w:p w14:paraId="18FE3D64" w14:textId="77777777" w:rsidR="00143854" w:rsidRDefault="002724E1">
      <w:pPr>
        <w:ind w:firstLine="720"/>
        <w:jc w:val="both"/>
        <w:rPr>
          <w:rFonts w:eastAsia="Calibri"/>
          <w:szCs w:val="24"/>
        </w:rPr>
      </w:pPr>
      <w:r>
        <w:rPr>
          <w:rFonts w:eastAsia="Calibri"/>
          <w:szCs w:val="24"/>
        </w:rPr>
        <w:t>1.3.1.2. vienanarės kainos kintamąją dedamąją – T</w:t>
      </w:r>
      <w:r>
        <w:rPr>
          <w:rFonts w:eastAsia="Calibri"/>
          <w:szCs w:val="24"/>
          <w:vertAlign w:val="subscript"/>
        </w:rPr>
        <w:t>HT,KD</w:t>
      </w:r>
      <w:r>
        <w:rPr>
          <w:rFonts w:eastAsia="Calibri"/>
          <w:szCs w:val="24"/>
        </w:rPr>
        <w:t>;</w:t>
      </w:r>
    </w:p>
    <w:p w14:paraId="6C85E71D" w14:textId="77777777" w:rsidR="00143854" w:rsidRDefault="002724E1">
      <w:pPr>
        <w:ind w:firstLine="720"/>
        <w:jc w:val="both"/>
        <w:rPr>
          <w:rFonts w:eastAsia="Calibri"/>
          <w:szCs w:val="24"/>
        </w:rPr>
      </w:pPr>
      <w:r>
        <w:rPr>
          <w:rFonts w:eastAsia="Calibri"/>
          <w:szCs w:val="24"/>
        </w:rPr>
        <w:t>1.3.2. šilumos perdavimo dvinarės kainos dedamąsias:</w:t>
      </w:r>
    </w:p>
    <w:p w14:paraId="680046CF" w14:textId="77777777" w:rsidR="00143854" w:rsidRDefault="002724E1">
      <w:pPr>
        <w:ind w:firstLine="720"/>
        <w:jc w:val="both"/>
        <w:rPr>
          <w:rFonts w:eastAsia="Calibri"/>
          <w:szCs w:val="24"/>
        </w:rPr>
      </w:pPr>
      <w:r>
        <w:rPr>
          <w:rFonts w:eastAsia="Calibri"/>
          <w:szCs w:val="24"/>
        </w:rPr>
        <w:t xml:space="preserve">1.3.2.1. dvinarės kainos pastoviąją dalį </w:t>
      </w:r>
      <w:r>
        <w:rPr>
          <w:szCs w:val="24"/>
          <w:lang w:eastAsia="lt-LT"/>
        </w:rPr>
        <w:t>(mėnesio užmokestį)</w:t>
      </w:r>
      <w:r>
        <w:rPr>
          <w:rFonts w:eastAsia="Calibri"/>
          <w:szCs w:val="24"/>
        </w:rPr>
        <w:t xml:space="preserve"> – 6,49 Eur/mėn./kW;</w:t>
      </w:r>
    </w:p>
    <w:p w14:paraId="6DA95607" w14:textId="77777777" w:rsidR="00143854" w:rsidRDefault="002724E1">
      <w:pPr>
        <w:ind w:firstLine="720"/>
        <w:jc w:val="both"/>
        <w:rPr>
          <w:rFonts w:eastAsia="Calibri"/>
          <w:szCs w:val="24"/>
        </w:rPr>
      </w:pPr>
      <w:r>
        <w:rPr>
          <w:rFonts w:eastAsia="Calibri"/>
          <w:szCs w:val="24"/>
        </w:rPr>
        <w:t xml:space="preserve">1.3.2.2. dvinarės kainos pastoviąją dalį </w:t>
      </w:r>
      <w:r>
        <w:rPr>
          <w:szCs w:val="24"/>
          <w:lang w:eastAsia="lt-LT"/>
        </w:rPr>
        <w:t xml:space="preserve">(mėnesio užmokestį) </w:t>
      </w:r>
      <w:r>
        <w:rPr>
          <w:rFonts w:eastAsia="Calibri"/>
          <w:szCs w:val="24"/>
        </w:rPr>
        <w:t>– 10,21 Eur/mėn.;</w:t>
      </w:r>
    </w:p>
    <w:p w14:paraId="14563ACA" w14:textId="77777777" w:rsidR="00143854" w:rsidRDefault="002724E1">
      <w:pPr>
        <w:ind w:firstLine="720"/>
        <w:jc w:val="both"/>
        <w:rPr>
          <w:rFonts w:eastAsia="Calibri"/>
          <w:szCs w:val="24"/>
        </w:rPr>
      </w:pPr>
      <w:r>
        <w:rPr>
          <w:rFonts w:eastAsia="Calibri"/>
          <w:szCs w:val="24"/>
        </w:rPr>
        <w:lastRenderedPageBreak/>
        <w:t xml:space="preserve">1.3.2.3. dvinarės kainos kintamąją dedamąją – </w:t>
      </w:r>
      <w:proofErr w:type="spellStart"/>
      <w:r>
        <w:rPr>
          <w:rFonts w:eastAsia="Calibri"/>
          <w:szCs w:val="24"/>
        </w:rPr>
        <w:t>T</w:t>
      </w:r>
      <w:r>
        <w:rPr>
          <w:rFonts w:eastAsia="Calibri"/>
          <w:szCs w:val="24"/>
          <w:vertAlign w:val="subscript"/>
        </w:rPr>
        <w:t>HT,KD,dv</w:t>
      </w:r>
      <w:proofErr w:type="spellEnd"/>
      <w:r>
        <w:rPr>
          <w:rFonts w:eastAsia="Calibri"/>
          <w:szCs w:val="24"/>
        </w:rPr>
        <w:t>;</w:t>
      </w:r>
    </w:p>
    <w:p w14:paraId="4B1A0EC1" w14:textId="77777777" w:rsidR="00143854" w:rsidRDefault="002724E1">
      <w:pPr>
        <w:ind w:firstLine="720"/>
        <w:jc w:val="both"/>
        <w:rPr>
          <w:szCs w:val="24"/>
          <w:lang w:eastAsia="lt-LT"/>
        </w:rPr>
      </w:pPr>
      <w:r>
        <w:rPr>
          <w:szCs w:val="24"/>
          <w:lang w:eastAsia="lt-LT"/>
        </w:rPr>
        <w:t xml:space="preserve">1.4. mažmeninio aptarnavimo vartotojams kainą pasirinktinai: jei vartotojas pasirinko mokėti už kiekvieną realizuotiną šilumos kilovatvalandę – </w:t>
      </w:r>
      <w:r>
        <w:rPr>
          <w:rFonts w:eastAsia="Calibri"/>
          <w:szCs w:val="24"/>
        </w:rPr>
        <w:t>0,09</w:t>
      </w:r>
      <w:r>
        <w:rPr>
          <w:szCs w:val="24"/>
          <w:lang w:eastAsia="lt-LT"/>
        </w:rPr>
        <w:t xml:space="preserve"> ct/kWh, jei vartotojas pasirinko mokėti kaip pastovų (mėnesio) užmokestį – mažmeninio aptarnavimo pastovus (mėnesio) užmokestis </w:t>
      </w:r>
      <w:r>
        <w:rPr>
          <w:rFonts w:eastAsia="Calibri"/>
          <w:szCs w:val="24"/>
        </w:rPr>
        <w:t>0,66</w:t>
      </w:r>
      <w:r>
        <w:rPr>
          <w:szCs w:val="24"/>
          <w:lang w:eastAsia="lt-LT"/>
        </w:rPr>
        <w:t xml:space="preserve"> Eur/mėn./kW arba mažmeninio aptarnavimo pastovus (mėnesio) užmokestis </w:t>
      </w:r>
      <w:r>
        <w:rPr>
          <w:rFonts w:eastAsia="Calibri"/>
          <w:szCs w:val="24"/>
        </w:rPr>
        <w:t>1,03</w:t>
      </w:r>
      <w:r>
        <w:rPr>
          <w:szCs w:val="24"/>
          <w:lang w:eastAsia="lt-LT"/>
        </w:rPr>
        <w:t> Eur/mėn.</w:t>
      </w:r>
    </w:p>
    <w:p w14:paraId="41B4E4DE" w14:textId="77777777" w:rsidR="00143854" w:rsidRDefault="002724E1">
      <w:pPr>
        <w:ind w:firstLine="720"/>
        <w:jc w:val="both"/>
        <w:rPr>
          <w:szCs w:val="24"/>
          <w:lang w:eastAsia="lt-LT"/>
        </w:rPr>
      </w:pPr>
      <w:r>
        <w:rPr>
          <w:szCs w:val="24"/>
          <w:lang w:eastAsia="lt-LT"/>
        </w:rPr>
        <w:t>2. Nustatyti dedamųjų T</w:t>
      </w:r>
      <w:r>
        <w:rPr>
          <w:szCs w:val="24"/>
          <w:vertAlign w:val="subscript"/>
          <w:lang w:eastAsia="lt-LT"/>
        </w:rPr>
        <w:t>HG,KD</w:t>
      </w:r>
      <w:r>
        <w:rPr>
          <w:szCs w:val="24"/>
          <w:lang w:eastAsia="lt-LT"/>
        </w:rPr>
        <w:t>, T</w:t>
      </w:r>
      <w:r>
        <w:rPr>
          <w:szCs w:val="24"/>
          <w:vertAlign w:val="subscript"/>
          <w:lang w:eastAsia="lt-LT"/>
        </w:rPr>
        <w:t>H,KD</w:t>
      </w:r>
      <w:r>
        <w:rPr>
          <w:szCs w:val="24"/>
          <w:lang w:eastAsia="lt-LT"/>
        </w:rPr>
        <w:t xml:space="preserve">, </w:t>
      </w:r>
      <w:proofErr w:type="spellStart"/>
      <w:r>
        <w:rPr>
          <w:rFonts w:eastAsia="Calibri"/>
          <w:szCs w:val="24"/>
        </w:rPr>
        <w:t>T</w:t>
      </w:r>
      <w:r>
        <w:rPr>
          <w:rFonts w:eastAsia="Calibri"/>
          <w:szCs w:val="24"/>
          <w:vertAlign w:val="subscript"/>
        </w:rPr>
        <w:t>H,KD,dv</w:t>
      </w:r>
      <w:proofErr w:type="spellEnd"/>
      <w:r>
        <w:rPr>
          <w:szCs w:val="24"/>
          <w:lang w:eastAsia="lt-LT"/>
        </w:rPr>
        <w:t>, T</w:t>
      </w:r>
      <w:r>
        <w:rPr>
          <w:szCs w:val="24"/>
          <w:vertAlign w:val="subscript"/>
          <w:lang w:eastAsia="lt-LT"/>
        </w:rPr>
        <w:t>HT,KD,</w:t>
      </w:r>
      <w:r>
        <w:rPr>
          <w:szCs w:val="24"/>
          <w:lang w:eastAsia="lt-LT"/>
        </w:rPr>
        <w:t xml:space="preserve"> </w:t>
      </w:r>
      <w:proofErr w:type="spellStart"/>
      <w:r>
        <w:rPr>
          <w:rFonts w:eastAsia="Calibri"/>
          <w:szCs w:val="24"/>
        </w:rPr>
        <w:t>T</w:t>
      </w:r>
      <w:r>
        <w:rPr>
          <w:rFonts w:eastAsia="Calibri"/>
          <w:szCs w:val="24"/>
          <w:vertAlign w:val="subscript"/>
        </w:rPr>
        <w:t>HT,KD,dv</w:t>
      </w:r>
      <w:proofErr w:type="spellEnd"/>
      <w:r>
        <w:rPr>
          <w:szCs w:val="24"/>
          <w:lang w:eastAsia="lt-LT"/>
        </w:rPr>
        <w:t>, T</w:t>
      </w:r>
      <w:r>
        <w:rPr>
          <w:szCs w:val="24"/>
          <w:vertAlign w:val="subscript"/>
          <w:lang w:eastAsia="lt-LT"/>
        </w:rPr>
        <w:t xml:space="preserve">H </w:t>
      </w:r>
      <w:r>
        <w:rPr>
          <w:szCs w:val="24"/>
          <w:lang w:eastAsia="lt-LT"/>
        </w:rPr>
        <w:t>formules: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4111"/>
        <w:gridCol w:w="4812"/>
      </w:tblGrid>
      <w:tr w:rsidR="00143854" w14:paraId="76BF29CF" w14:textId="77777777">
        <w:trPr>
          <w:trHeight w:val="298"/>
          <w:tblHeader/>
        </w:trPr>
        <w:tc>
          <w:tcPr>
            <w:tcW w:w="366" w:type="pct"/>
            <w:tcBorders>
              <w:top w:val="single" w:sz="4" w:space="0" w:color="000000"/>
              <w:left w:val="single" w:sz="4" w:space="0" w:color="000000"/>
              <w:bottom w:val="single" w:sz="4" w:space="0" w:color="000000"/>
              <w:right w:val="single" w:sz="4" w:space="0" w:color="000000"/>
            </w:tcBorders>
            <w:vAlign w:val="center"/>
            <w:hideMark/>
          </w:tcPr>
          <w:p w14:paraId="53BD01EC" w14:textId="77777777" w:rsidR="00143854" w:rsidRDefault="002724E1">
            <w:pPr>
              <w:jc w:val="center"/>
              <w:rPr>
                <w:sz w:val="22"/>
                <w:szCs w:val="22"/>
                <w:lang w:eastAsia="lt-LT"/>
              </w:rPr>
            </w:pPr>
            <w:r>
              <w:rPr>
                <w:sz w:val="22"/>
                <w:szCs w:val="22"/>
                <w:lang w:eastAsia="lt-LT"/>
              </w:rPr>
              <w:t>Eil. Nr.</w:t>
            </w:r>
          </w:p>
        </w:tc>
        <w:tc>
          <w:tcPr>
            <w:tcW w:w="2135" w:type="pct"/>
            <w:tcBorders>
              <w:top w:val="single" w:sz="4" w:space="0" w:color="000000"/>
              <w:left w:val="single" w:sz="4" w:space="0" w:color="000000"/>
              <w:bottom w:val="single" w:sz="4" w:space="0" w:color="000000"/>
              <w:right w:val="single" w:sz="4" w:space="0" w:color="000000"/>
            </w:tcBorders>
            <w:vAlign w:val="center"/>
            <w:hideMark/>
          </w:tcPr>
          <w:p w14:paraId="14FF9C72" w14:textId="77777777" w:rsidR="00143854" w:rsidRDefault="002724E1">
            <w:pPr>
              <w:jc w:val="center"/>
              <w:rPr>
                <w:sz w:val="22"/>
                <w:szCs w:val="22"/>
                <w:lang w:eastAsia="lt-LT"/>
              </w:rPr>
            </w:pPr>
            <w:r>
              <w:rPr>
                <w:sz w:val="22"/>
                <w:szCs w:val="22"/>
                <w:lang w:eastAsia="lt-LT"/>
              </w:rPr>
              <w:t>Dedamoji</w:t>
            </w:r>
          </w:p>
        </w:tc>
        <w:tc>
          <w:tcPr>
            <w:tcW w:w="2499" w:type="pct"/>
            <w:tcBorders>
              <w:top w:val="single" w:sz="4" w:space="0" w:color="000000"/>
              <w:left w:val="single" w:sz="4" w:space="0" w:color="000000"/>
              <w:bottom w:val="single" w:sz="4" w:space="0" w:color="000000"/>
              <w:right w:val="single" w:sz="4" w:space="0" w:color="000000"/>
            </w:tcBorders>
            <w:vAlign w:val="center"/>
            <w:hideMark/>
          </w:tcPr>
          <w:p w14:paraId="2D216F7F" w14:textId="77777777" w:rsidR="00143854" w:rsidRDefault="002724E1">
            <w:pPr>
              <w:jc w:val="center"/>
              <w:rPr>
                <w:sz w:val="22"/>
                <w:szCs w:val="22"/>
                <w:lang w:eastAsia="lt-LT"/>
              </w:rPr>
            </w:pPr>
            <w:r>
              <w:rPr>
                <w:sz w:val="22"/>
                <w:szCs w:val="22"/>
                <w:lang w:eastAsia="lt-LT"/>
              </w:rPr>
              <w:t>Formulė</w:t>
            </w:r>
          </w:p>
        </w:tc>
      </w:tr>
      <w:tr w:rsidR="00143854" w14:paraId="1FA834B6" w14:textId="77777777">
        <w:trPr>
          <w:trHeight w:val="1094"/>
        </w:trPr>
        <w:tc>
          <w:tcPr>
            <w:tcW w:w="366" w:type="pct"/>
            <w:tcBorders>
              <w:top w:val="single" w:sz="4" w:space="0" w:color="000000"/>
              <w:left w:val="single" w:sz="4" w:space="0" w:color="000000"/>
              <w:bottom w:val="single" w:sz="4" w:space="0" w:color="000000"/>
              <w:right w:val="single" w:sz="4" w:space="0" w:color="000000"/>
            </w:tcBorders>
            <w:vAlign w:val="center"/>
          </w:tcPr>
          <w:p w14:paraId="1EB3DFC4" w14:textId="77777777" w:rsidR="00143854" w:rsidRDefault="002724E1">
            <w:pPr>
              <w:jc w:val="center"/>
              <w:rPr>
                <w:rFonts w:eastAsia="Calibri"/>
                <w:sz w:val="22"/>
                <w:szCs w:val="22"/>
              </w:rPr>
            </w:pPr>
            <w:r>
              <w:rPr>
                <w:rFonts w:eastAsia="Calibri"/>
                <w:sz w:val="22"/>
                <w:szCs w:val="22"/>
              </w:rPr>
              <w:t>1.</w:t>
            </w:r>
          </w:p>
        </w:tc>
        <w:tc>
          <w:tcPr>
            <w:tcW w:w="2135" w:type="pct"/>
            <w:tcBorders>
              <w:top w:val="single" w:sz="4" w:space="0" w:color="000000"/>
              <w:left w:val="single" w:sz="4" w:space="0" w:color="000000"/>
              <w:bottom w:val="single" w:sz="4" w:space="0" w:color="000000"/>
              <w:right w:val="single" w:sz="4" w:space="0" w:color="000000"/>
            </w:tcBorders>
            <w:vAlign w:val="center"/>
          </w:tcPr>
          <w:p w14:paraId="759C1587" w14:textId="77777777" w:rsidR="00143854" w:rsidRDefault="002724E1">
            <w:pPr>
              <w:rPr>
                <w:sz w:val="22"/>
                <w:szCs w:val="22"/>
                <w:lang w:eastAsia="lt-LT"/>
              </w:rPr>
            </w:pPr>
            <w:r>
              <w:rPr>
                <w:sz w:val="22"/>
                <w:szCs w:val="22"/>
                <w:lang w:eastAsia="lt-LT"/>
              </w:rPr>
              <w:t>Šilumos (produkto) gamybos vienanarės kainos kintamoji dedamoji, šilumos (produkto) gamybos (įsigijimo) vienanarės kainos ir dvinarės kainos kintamoji dedamoji</w:t>
            </w:r>
          </w:p>
        </w:tc>
        <w:tc>
          <w:tcPr>
            <w:tcW w:w="24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F2C623" w14:textId="77777777" w:rsidR="00143854" w:rsidRDefault="002724E1">
            <w:pPr>
              <w:jc w:val="center"/>
              <w:rPr>
                <w:sz w:val="22"/>
                <w:szCs w:val="22"/>
                <w:lang w:eastAsia="lt-LT"/>
              </w:rPr>
            </w:pPr>
            <w:r>
              <w:rPr>
                <w:sz w:val="22"/>
                <w:szCs w:val="22"/>
                <w:lang w:eastAsia="lt-LT"/>
              </w:rPr>
              <w:t>T</w:t>
            </w:r>
            <w:r>
              <w:rPr>
                <w:sz w:val="22"/>
                <w:szCs w:val="22"/>
                <w:vertAlign w:val="subscript"/>
                <w:lang w:eastAsia="lt-LT"/>
              </w:rPr>
              <w:t>HG,KD</w:t>
            </w:r>
            <w:r>
              <w:rPr>
                <w:sz w:val="22"/>
                <w:szCs w:val="22"/>
                <w:lang w:eastAsia="lt-LT"/>
              </w:rPr>
              <w:t xml:space="preserve"> = T</w:t>
            </w:r>
            <w:r>
              <w:rPr>
                <w:sz w:val="22"/>
                <w:szCs w:val="22"/>
                <w:vertAlign w:val="subscript"/>
                <w:lang w:eastAsia="lt-LT"/>
              </w:rPr>
              <w:t>H,KD</w:t>
            </w:r>
            <w:r>
              <w:rPr>
                <w:sz w:val="22"/>
                <w:szCs w:val="22"/>
                <w:lang w:eastAsia="lt-LT"/>
              </w:rPr>
              <w:t xml:space="preserve"> = </w:t>
            </w:r>
            <w:proofErr w:type="spellStart"/>
            <w:r>
              <w:rPr>
                <w:rFonts w:eastAsia="Calibri"/>
                <w:sz w:val="22"/>
                <w:szCs w:val="22"/>
              </w:rPr>
              <w:t>T</w:t>
            </w:r>
            <w:r>
              <w:rPr>
                <w:rFonts w:eastAsia="Calibri"/>
                <w:sz w:val="22"/>
                <w:szCs w:val="22"/>
                <w:vertAlign w:val="subscript"/>
              </w:rPr>
              <w:t>H,KD,dv</w:t>
            </w:r>
            <w:proofErr w:type="spellEnd"/>
            <w:r>
              <w:rPr>
                <w:sz w:val="22"/>
                <w:szCs w:val="22"/>
                <w:lang w:eastAsia="lt-LT"/>
              </w:rPr>
              <w:t xml:space="preserve"> = 0,11 + ((84 967 x </w:t>
            </w:r>
            <w:proofErr w:type="spellStart"/>
            <w:r>
              <w:rPr>
                <w:sz w:val="20"/>
                <w:lang w:val="de-DE" w:eastAsia="lt-LT"/>
              </w:rPr>
              <w:t>p</w:t>
            </w:r>
            <w:r>
              <w:rPr>
                <w:sz w:val="20"/>
                <w:vertAlign w:val="subscript"/>
                <w:lang w:val="de-DE" w:eastAsia="lt-LT"/>
              </w:rPr>
              <w:t>HG</w:t>
            </w:r>
            <w:proofErr w:type="spellEnd"/>
            <w:r>
              <w:rPr>
                <w:sz w:val="20"/>
                <w:vertAlign w:val="subscript"/>
                <w:lang w:val="de-DE" w:eastAsia="lt-LT"/>
              </w:rPr>
              <w:t>,</w:t>
            </w:r>
            <w:r>
              <w:rPr>
                <w:sz w:val="20"/>
                <w:vertAlign w:val="subscript"/>
                <w:lang w:eastAsia="lt-LT"/>
              </w:rPr>
              <w:t xml:space="preserve"> b</w:t>
            </w:r>
            <w:r>
              <w:rPr>
                <w:sz w:val="20"/>
                <w:lang w:eastAsia="lt-LT"/>
              </w:rPr>
              <w:t xml:space="preserve"> </w:t>
            </w:r>
            <w:r>
              <w:rPr>
                <w:sz w:val="22"/>
                <w:szCs w:val="22"/>
                <w:lang w:eastAsia="lt-LT"/>
              </w:rPr>
              <w:t xml:space="preserve">+ (3 256 x </w:t>
            </w:r>
            <w:proofErr w:type="spellStart"/>
            <w:r>
              <w:rPr>
                <w:sz w:val="20"/>
                <w:lang w:eastAsia="lt-LT"/>
              </w:rPr>
              <w:t>p</w:t>
            </w:r>
            <w:r>
              <w:rPr>
                <w:sz w:val="20"/>
                <w:vertAlign w:val="subscript"/>
                <w:lang w:eastAsia="lt-LT"/>
              </w:rPr>
              <w:t>HG</w:t>
            </w:r>
            <w:proofErr w:type="spellEnd"/>
            <w:r>
              <w:rPr>
                <w:sz w:val="20"/>
                <w:vertAlign w:val="subscript"/>
                <w:lang w:eastAsia="lt-LT"/>
              </w:rPr>
              <w:t xml:space="preserve">, </w:t>
            </w:r>
            <w:proofErr w:type="spellStart"/>
            <w:r>
              <w:rPr>
                <w:sz w:val="20"/>
                <w:vertAlign w:val="subscript"/>
                <w:lang w:eastAsia="lt-LT"/>
              </w:rPr>
              <w:t>gr</w:t>
            </w:r>
            <w:proofErr w:type="spellEnd"/>
            <w:r>
              <w:rPr>
                <w:sz w:val="20"/>
                <w:vertAlign w:val="subscript"/>
                <w:lang w:eastAsia="lt-LT"/>
              </w:rPr>
              <w:t> </w:t>
            </w:r>
            <w:r>
              <w:rPr>
                <w:sz w:val="22"/>
                <w:szCs w:val="22"/>
                <w:lang w:eastAsia="lt-LT"/>
              </w:rPr>
              <w:t>) + (528 x</w:t>
            </w:r>
            <w:r>
              <w:rPr>
                <w:sz w:val="20"/>
                <w:lang w:eastAsia="lt-LT"/>
              </w:rPr>
              <w:t xml:space="preserve"> </w:t>
            </w:r>
            <w:proofErr w:type="spellStart"/>
            <w:r>
              <w:rPr>
                <w:sz w:val="20"/>
                <w:lang w:eastAsia="lt-LT"/>
              </w:rPr>
              <w:t>p</w:t>
            </w:r>
            <w:r>
              <w:rPr>
                <w:sz w:val="20"/>
                <w:vertAlign w:val="subscript"/>
                <w:lang w:eastAsia="lt-LT"/>
              </w:rPr>
              <w:t>HG</w:t>
            </w:r>
            <w:proofErr w:type="spellEnd"/>
            <w:r>
              <w:rPr>
                <w:sz w:val="20"/>
                <w:vertAlign w:val="subscript"/>
                <w:lang w:eastAsia="lt-LT"/>
              </w:rPr>
              <w:t xml:space="preserve">, </w:t>
            </w:r>
            <w:proofErr w:type="spellStart"/>
            <w:r>
              <w:rPr>
                <w:sz w:val="20"/>
                <w:vertAlign w:val="subscript"/>
                <w:lang w:eastAsia="lt-LT"/>
              </w:rPr>
              <w:t>dyz</w:t>
            </w:r>
            <w:proofErr w:type="spellEnd"/>
            <w:r>
              <w:rPr>
                <w:sz w:val="20"/>
                <w:vertAlign w:val="subscript"/>
                <w:lang w:eastAsia="lt-LT"/>
              </w:rPr>
              <w:t> </w:t>
            </w:r>
            <w:r>
              <w:rPr>
                <w:sz w:val="20"/>
                <w:lang w:eastAsia="lt-LT"/>
              </w:rPr>
              <w:t>)</w:t>
            </w:r>
            <w:r>
              <w:rPr>
                <w:sz w:val="20"/>
                <w:vertAlign w:val="subscript"/>
                <w:lang w:eastAsia="lt-LT"/>
              </w:rPr>
              <w:t xml:space="preserve"> </w:t>
            </w:r>
            <w:r>
              <w:rPr>
                <w:sz w:val="22"/>
                <w:szCs w:val="22"/>
                <w:lang w:eastAsia="lt-LT"/>
              </w:rPr>
              <w:t xml:space="preserve">+ (4 776 x </w:t>
            </w:r>
            <w:proofErr w:type="spellStart"/>
            <w:r>
              <w:rPr>
                <w:sz w:val="20"/>
                <w:lang w:eastAsia="lt-LT"/>
              </w:rPr>
              <w:t>p</w:t>
            </w:r>
            <w:r>
              <w:rPr>
                <w:sz w:val="20"/>
                <w:vertAlign w:val="subscript"/>
                <w:lang w:eastAsia="lt-LT"/>
              </w:rPr>
              <w:t>HG</w:t>
            </w:r>
            <w:proofErr w:type="spellEnd"/>
            <w:r>
              <w:rPr>
                <w:sz w:val="20"/>
                <w:vertAlign w:val="subscript"/>
                <w:lang w:eastAsia="lt-LT"/>
              </w:rPr>
              <w:t xml:space="preserve">, </w:t>
            </w:r>
            <w:proofErr w:type="spellStart"/>
            <w:r>
              <w:rPr>
                <w:sz w:val="20"/>
                <w:vertAlign w:val="subscript"/>
                <w:lang w:eastAsia="lt-LT"/>
              </w:rPr>
              <w:t>šiaud</w:t>
            </w:r>
            <w:proofErr w:type="spellEnd"/>
            <w:r>
              <w:rPr>
                <w:sz w:val="22"/>
                <w:szCs w:val="22"/>
                <w:lang w:eastAsia="lt-LT"/>
              </w:rPr>
              <w:t>)) x 100 / 88 240 041</w:t>
            </w:r>
          </w:p>
        </w:tc>
      </w:tr>
      <w:tr w:rsidR="00143854" w14:paraId="72375621" w14:textId="77777777">
        <w:trPr>
          <w:trHeight w:val="699"/>
        </w:trPr>
        <w:tc>
          <w:tcPr>
            <w:tcW w:w="366" w:type="pct"/>
            <w:tcBorders>
              <w:top w:val="single" w:sz="4" w:space="0" w:color="000000"/>
              <w:left w:val="single" w:sz="4" w:space="0" w:color="000000"/>
              <w:bottom w:val="single" w:sz="4" w:space="0" w:color="000000"/>
              <w:right w:val="single" w:sz="4" w:space="0" w:color="000000"/>
            </w:tcBorders>
            <w:vAlign w:val="center"/>
            <w:hideMark/>
          </w:tcPr>
          <w:p w14:paraId="12FAF7AC" w14:textId="77777777" w:rsidR="00143854" w:rsidRDefault="002724E1">
            <w:pPr>
              <w:jc w:val="center"/>
              <w:rPr>
                <w:rFonts w:eastAsia="Calibri"/>
                <w:sz w:val="22"/>
                <w:szCs w:val="22"/>
              </w:rPr>
            </w:pPr>
            <w:r>
              <w:rPr>
                <w:rFonts w:eastAsia="Calibri"/>
                <w:sz w:val="22"/>
                <w:szCs w:val="22"/>
              </w:rPr>
              <w:t>2.</w:t>
            </w:r>
          </w:p>
        </w:tc>
        <w:tc>
          <w:tcPr>
            <w:tcW w:w="2135" w:type="pct"/>
            <w:tcBorders>
              <w:top w:val="single" w:sz="4" w:space="0" w:color="000000"/>
              <w:left w:val="single" w:sz="4" w:space="0" w:color="000000"/>
              <w:bottom w:val="single" w:sz="4" w:space="0" w:color="000000"/>
              <w:right w:val="single" w:sz="4" w:space="0" w:color="000000"/>
            </w:tcBorders>
            <w:vAlign w:val="center"/>
            <w:hideMark/>
          </w:tcPr>
          <w:p w14:paraId="40FC34E3" w14:textId="77777777" w:rsidR="00143854" w:rsidRDefault="002724E1">
            <w:pPr>
              <w:rPr>
                <w:sz w:val="22"/>
                <w:szCs w:val="22"/>
                <w:lang w:eastAsia="lt-LT"/>
              </w:rPr>
            </w:pPr>
            <w:r>
              <w:rPr>
                <w:sz w:val="22"/>
                <w:szCs w:val="22"/>
                <w:lang w:eastAsia="lt-LT"/>
              </w:rPr>
              <w:t>Šilumos perdavimo vienanarės kainos ir dvinarės kainos kintamoji dedamoji</w:t>
            </w:r>
          </w:p>
        </w:tc>
        <w:tc>
          <w:tcPr>
            <w:tcW w:w="24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85B32C" w14:textId="77777777" w:rsidR="00143854" w:rsidRDefault="002724E1">
            <w:pPr>
              <w:jc w:val="center"/>
              <w:rPr>
                <w:sz w:val="22"/>
                <w:szCs w:val="22"/>
                <w:lang w:eastAsia="lt-LT"/>
              </w:rPr>
            </w:pPr>
            <w:r>
              <w:rPr>
                <w:sz w:val="22"/>
                <w:szCs w:val="22"/>
                <w:lang w:eastAsia="lt-LT"/>
              </w:rPr>
              <w:t>T</w:t>
            </w:r>
            <w:r>
              <w:rPr>
                <w:sz w:val="22"/>
                <w:szCs w:val="22"/>
                <w:vertAlign w:val="subscript"/>
                <w:lang w:eastAsia="lt-LT"/>
              </w:rPr>
              <w:t>HT,KD</w:t>
            </w:r>
            <w:r>
              <w:rPr>
                <w:sz w:val="22"/>
                <w:szCs w:val="22"/>
                <w:lang w:eastAsia="lt-LT"/>
              </w:rPr>
              <w:t xml:space="preserve"> = </w:t>
            </w:r>
            <w:proofErr w:type="spellStart"/>
            <w:r>
              <w:rPr>
                <w:rFonts w:eastAsia="Calibri"/>
                <w:sz w:val="22"/>
                <w:szCs w:val="22"/>
              </w:rPr>
              <w:t>T</w:t>
            </w:r>
            <w:r>
              <w:rPr>
                <w:rFonts w:eastAsia="Calibri"/>
                <w:sz w:val="22"/>
                <w:szCs w:val="22"/>
                <w:vertAlign w:val="subscript"/>
              </w:rPr>
              <w:t>HT,KD,dv</w:t>
            </w:r>
            <w:proofErr w:type="spellEnd"/>
            <w:r>
              <w:rPr>
                <w:sz w:val="22"/>
                <w:szCs w:val="22"/>
                <w:lang w:eastAsia="lt-LT"/>
              </w:rPr>
              <w:t xml:space="preserve"> = 0,18 + (18 242 625 x T</w:t>
            </w:r>
            <w:r>
              <w:rPr>
                <w:sz w:val="22"/>
                <w:szCs w:val="22"/>
                <w:vertAlign w:val="subscript"/>
                <w:lang w:eastAsia="lt-LT"/>
              </w:rPr>
              <w:t>H</w:t>
            </w:r>
            <w:r>
              <w:rPr>
                <w:sz w:val="22"/>
                <w:szCs w:val="22"/>
                <w:lang w:eastAsia="lt-LT"/>
              </w:rPr>
              <w:t>) / 69 997 416</w:t>
            </w:r>
          </w:p>
        </w:tc>
      </w:tr>
      <w:tr w:rsidR="00143854" w14:paraId="6E7BBE01" w14:textId="77777777">
        <w:trPr>
          <w:trHeight w:val="627"/>
        </w:trPr>
        <w:tc>
          <w:tcPr>
            <w:tcW w:w="366" w:type="pct"/>
            <w:tcBorders>
              <w:top w:val="single" w:sz="4" w:space="0" w:color="000000"/>
              <w:left w:val="single" w:sz="4" w:space="0" w:color="000000"/>
              <w:bottom w:val="single" w:sz="4" w:space="0" w:color="000000"/>
              <w:right w:val="single" w:sz="4" w:space="0" w:color="000000"/>
            </w:tcBorders>
            <w:vAlign w:val="center"/>
            <w:hideMark/>
          </w:tcPr>
          <w:p w14:paraId="4FF02434" w14:textId="77777777" w:rsidR="00143854" w:rsidRDefault="002724E1">
            <w:pPr>
              <w:jc w:val="center"/>
              <w:rPr>
                <w:rFonts w:eastAsia="Calibri"/>
                <w:sz w:val="22"/>
                <w:szCs w:val="22"/>
              </w:rPr>
            </w:pPr>
            <w:r>
              <w:rPr>
                <w:rFonts w:eastAsia="Calibri"/>
                <w:sz w:val="22"/>
                <w:szCs w:val="22"/>
              </w:rPr>
              <w:t>3.</w:t>
            </w:r>
          </w:p>
        </w:tc>
        <w:tc>
          <w:tcPr>
            <w:tcW w:w="2135" w:type="pct"/>
            <w:tcBorders>
              <w:top w:val="single" w:sz="4" w:space="0" w:color="000000"/>
              <w:left w:val="single" w:sz="4" w:space="0" w:color="000000"/>
              <w:bottom w:val="single" w:sz="4" w:space="0" w:color="000000"/>
              <w:right w:val="single" w:sz="4" w:space="0" w:color="000000"/>
            </w:tcBorders>
            <w:vAlign w:val="center"/>
            <w:hideMark/>
          </w:tcPr>
          <w:p w14:paraId="4AA9AE3D" w14:textId="77777777" w:rsidR="00143854" w:rsidRDefault="002724E1">
            <w:pPr>
              <w:rPr>
                <w:sz w:val="22"/>
                <w:szCs w:val="22"/>
                <w:lang w:eastAsia="lt-LT"/>
              </w:rPr>
            </w:pPr>
            <w:r>
              <w:rPr>
                <w:sz w:val="22"/>
                <w:szCs w:val="22"/>
                <w:lang w:eastAsia="lt-LT"/>
              </w:rPr>
              <w:t>Šilumos (produkto) gamybos (įsigijimo) vienanarė kaina</w:t>
            </w:r>
          </w:p>
        </w:tc>
        <w:tc>
          <w:tcPr>
            <w:tcW w:w="24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8E41B5" w14:textId="77777777" w:rsidR="00143854" w:rsidRDefault="002724E1">
            <w:pPr>
              <w:jc w:val="center"/>
              <w:rPr>
                <w:sz w:val="22"/>
                <w:szCs w:val="22"/>
                <w:lang w:eastAsia="lt-LT"/>
              </w:rPr>
            </w:pPr>
            <w:r>
              <w:rPr>
                <w:sz w:val="22"/>
                <w:szCs w:val="22"/>
                <w:lang w:eastAsia="lt-LT"/>
              </w:rPr>
              <w:t>T</w:t>
            </w:r>
            <w:r>
              <w:rPr>
                <w:sz w:val="22"/>
                <w:szCs w:val="22"/>
                <w:vertAlign w:val="subscript"/>
                <w:lang w:eastAsia="lt-LT"/>
              </w:rPr>
              <w:t>H</w:t>
            </w:r>
            <w:r>
              <w:rPr>
                <w:sz w:val="22"/>
                <w:szCs w:val="22"/>
                <w:lang w:eastAsia="lt-LT"/>
              </w:rPr>
              <w:t xml:space="preserve"> = 1,50 + T</w:t>
            </w:r>
            <w:r>
              <w:rPr>
                <w:sz w:val="22"/>
                <w:szCs w:val="22"/>
                <w:vertAlign w:val="subscript"/>
                <w:lang w:eastAsia="lt-LT"/>
              </w:rPr>
              <w:t>H,KD</w:t>
            </w:r>
          </w:p>
        </w:tc>
      </w:tr>
    </w:tbl>
    <w:p w14:paraId="1C3512DE" w14:textId="77777777" w:rsidR="00143854" w:rsidRDefault="002724E1">
      <w:pPr>
        <w:rPr>
          <w:szCs w:val="24"/>
          <w:lang w:eastAsia="lt-LT"/>
        </w:rPr>
      </w:pPr>
      <w:r>
        <w:rPr>
          <w:i/>
          <w:iCs/>
          <w:sz w:val="20"/>
          <w:lang w:eastAsia="lt-LT"/>
        </w:rPr>
        <w:t>čia:</w:t>
      </w:r>
    </w:p>
    <w:p w14:paraId="3B2194B5" w14:textId="77777777" w:rsidR="00143854" w:rsidRDefault="002724E1">
      <w:pPr>
        <w:jc w:val="both"/>
        <w:rPr>
          <w:sz w:val="20"/>
          <w:lang w:eastAsia="lt-LT"/>
        </w:rPr>
      </w:pPr>
      <w:proofErr w:type="spellStart"/>
      <w:r>
        <w:rPr>
          <w:sz w:val="20"/>
          <w:lang w:val="de-DE" w:eastAsia="lt-LT"/>
        </w:rPr>
        <w:t>p</w:t>
      </w:r>
      <w:r>
        <w:rPr>
          <w:sz w:val="20"/>
          <w:vertAlign w:val="subscript"/>
          <w:lang w:val="de-DE" w:eastAsia="lt-LT"/>
        </w:rPr>
        <w:t>HG</w:t>
      </w:r>
      <w:proofErr w:type="spellEnd"/>
      <w:r>
        <w:rPr>
          <w:sz w:val="20"/>
          <w:vertAlign w:val="subscript"/>
          <w:lang w:val="de-DE" w:eastAsia="lt-LT"/>
        </w:rPr>
        <w:t>,</w:t>
      </w:r>
      <w:r>
        <w:rPr>
          <w:sz w:val="20"/>
          <w:vertAlign w:val="subscript"/>
          <w:lang w:eastAsia="lt-LT"/>
        </w:rPr>
        <w:t xml:space="preserve"> b</w:t>
      </w:r>
      <w:r>
        <w:rPr>
          <w:sz w:val="20"/>
          <w:lang w:eastAsia="lt-LT"/>
        </w:rPr>
        <w:t xml:space="preserve"> – medienos kilmės biokuro kaina (Eur/ MWh);</w:t>
      </w:r>
    </w:p>
    <w:p w14:paraId="1252B73A" w14:textId="77777777" w:rsidR="00143854" w:rsidRDefault="002724E1">
      <w:pPr>
        <w:jc w:val="both"/>
        <w:rPr>
          <w:sz w:val="20"/>
          <w:lang w:eastAsia="lt-LT"/>
        </w:rPr>
      </w:pPr>
      <w:proofErr w:type="spellStart"/>
      <w:r>
        <w:rPr>
          <w:sz w:val="20"/>
          <w:lang w:eastAsia="lt-LT"/>
        </w:rPr>
        <w:t>p</w:t>
      </w:r>
      <w:r>
        <w:rPr>
          <w:sz w:val="20"/>
          <w:vertAlign w:val="subscript"/>
          <w:lang w:eastAsia="lt-LT"/>
        </w:rPr>
        <w:t>HG</w:t>
      </w:r>
      <w:proofErr w:type="spellEnd"/>
      <w:r>
        <w:rPr>
          <w:sz w:val="20"/>
          <w:vertAlign w:val="subscript"/>
          <w:lang w:eastAsia="lt-LT"/>
        </w:rPr>
        <w:t xml:space="preserve">, </w:t>
      </w:r>
      <w:proofErr w:type="spellStart"/>
      <w:r>
        <w:rPr>
          <w:sz w:val="20"/>
          <w:vertAlign w:val="subscript"/>
          <w:lang w:eastAsia="lt-LT"/>
        </w:rPr>
        <w:t>gr</w:t>
      </w:r>
      <w:proofErr w:type="spellEnd"/>
      <w:r>
        <w:rPr>
          <w:sz w:val="20"/>
          <w:vertAlign w:val="subscript"/>
          <w:lang w:eastAsia="lt-LT"/>
        </w:rPr>
        <w:t xml:space="preserve">  </w:t>
      </w:r>
      <w:r>
        <w:rPr>
          <w:sz w:val="20"/>
          <w:lang w:eastAsia="lt-LT"/>
        </w:rPr>
        <w:t>– medienos granulių kaina (Eur/MWh);</w:t>
      </w:r>
    </w:p>
    <w:p w14:paraId="0A4BECE3" w14:textId="77777777" w:rsidR="00143854" w:rsidRDefault="002724E1">
      <w:pPr>
        <w:jc w:val="both"/>
        <w:rPr>
          <w:sz w:val="20"/>
          <w:lang w:eastAsia="lt-LT"/>
        </w:rPr>
      </w:pPr>
      <w:proofErr w:type="spellStart"/>
      <w:r>
        <w:rPr>
          <w:sz w:val="20"/>
          <w:lang w:eastAsia="lt-LT"/>
        </w:rPr>
        <w:t>p</w:t>
      </w:r>
      <w:r>
        <w:rPr>
          <w:sz w:val="20"/>
          <w:vertAlign w:val="subscript"/>
          <w:lang w:eastAsia="lt-LT"/>
        </w:rPr>
        <w:t>HG</w:t>
      </w:r>
      <w:proofErr w:type="spellEnd"/>
      <w:r>
        <w:rPr>
          <w:sz w:val="20"/>
          <w:vertAlign w:val="subscript"/>
          <w:lang w:eastAsia="lt-LT"/>
        </w:rPr>
        <w:t xml:space="preserve">, </w:t>
      </w:r>
      <w:proofErr w:type="spellStart"/>
      <w:r>
        <w:rPr>
          <w:sz w:val="20"/>
          <w:vertAlign w:val="subscript"/>
          <w:lang w:eastAsia="lt-LT"/>
        </w:rPr>
        <w:t>dyz</w:t>
      </w:r>
      <w:proofErr w:type="spellEnd"/>
      <w:r>
        <w:rPr>
          <w:sz w:val="20"/>
          <w:vertAlign w:val="subscript"/>
          <w:lang w:eastAsia="lt-LT"/>
        </w:rPr>
        <w:t xml:space="preserve">  </w:t>
      </w:r>
      <w:r>
        <w:rPr>
          <w:sz w:val="20"/>
          <w:lang w:eastAsia="lt-LT"/>
        </w:rPr>
        <w:t>– dyzelino kaina (Eur/MWh);</w:t>
      </w:r>
    </w:p>
    <w:p w14:paraId="1DCB7883" w14:textId="77777777" w:rsidR="00143854" w:rsidRDefault="002724E1">
      <w:pPr>
        <w:jc w:val="both"/>
        <w:rPr>
          <w:sz w:val="20"/>
          <w:lang w:eastAsia="lt-LT"/>
        </w:rPr>
      </w:pPr>
      <w:proofErr w:type="spellStart"/>
      <w:r>
        <w:rPr>
          <w:sz w:val="20"/>
          <w:lang w:eastAsia="lt-LT"/>
        </w:rPr>
        <w:t>p</w:t>
      </w:r>
      <w:r>
        <w:rPr>
          <w:sz w:val="20"/>
          <w:vertAlign w:val="subscript"/>
          <w:lang w:eastAsia="lt-LT"/>
        </w:rPr>
        <w:t>HG</w:t>
      </w:r>
      <w:proofErr w:type="spellEnd"/>
      <w:r>
        <w:rPr>
          <w:sz w:val="20"/>
          <w:vertAlign w:val="subscript"/>
          <w:lang w:eastAsia="lt-LT"/>
        </w:rPr>
        <w:t xml:space="preserve">, </w:t>
      </w:r>
      <w:proofErr w:type="spellStart"/>
      <w:r>
        <w:rPr>
          <w:sz w:val="20"/>
          <w:vertAlign w:val="subscript"/>
          <w:lang w:eastAsia="lt-LT"/>
        </w:rPr>
        <w:t>šiaud</w:t>
      </w:r>
      <w:proofErr w:type="spellEnd"/>
      <w:r>
        <w:rPr>
          <w:sz w:val="20"/>
          <w:lang w:eastAsia="lt-LT"/>
        </w:rPr>
        <w:t xml:space="preserve"> – šiaudų kaina  (Eur/MWh).</w:t>
      </w:r>
    </w:p>
    <w:p w14:paraId="21DB0E56" w14:textId="77777777" w:rsidR="00143854" w:rsidRDefault="00143854">
      <w:pPr>
        <w:rPr>
          <w:sz w:val="10"/>
          <w:szCs w:val="10"/>
        </w:rPr>
      </w:pPr>
    </w:p>
    <w:p w14:paraId="6BC1BD6D" w14:textId="77777777" w:rsidR="00143854" w:rsidRDefault="002724E1">
      <w:pPr>
        <w:ind w:firstLine="720"/>
        <w:jc w:val="both"/>
        <w:rPr>
          <w:iCs/>
          <w:szCs w:val="24"/>
          <w:lang w:eastAsia="lt-LT"/>
        </w:rPr>
      </w:pPr>
      <w:r>
        <w:rPr>
          <w:iCs/>
          <w:szCs w:val="24"/>
          <w:lang w:eastAsia="lt-LT"/>
        </w:rPr>
        <w:t>3. Konstatuoti, kad, atsižvelgiant į faktiškai realizuotą šilumos kiekį, 2019 m. birželio 1 d. – 2021 m. birželio 30 d. laikotarpiu papildomai gautos pajamos dėl mokestinių įsipareigojimų sąnaudų sudaro 26,04 tūkst. Eur. Šilutės rajono savivaldybė taryba šias papildomai gautas pajamas turi įvertinti nustatydama šilumos kainų dedamąsias pirmiesiems šilumos bazinės kainos galiojimo metams.</w:t>
      </w:r>
    </w:p>
    <w:p w14:paraId="028CE3AE" w14:textId="77777777" w:rsidR="00143854" w:rsidRDefault="002724E1" w:rsidP="002724E1">
      <w:pPr>
        <w:ind w:firstLine="720"/>
        <w:jc w:val="both"/>
        <w:rPr>
          <w:lang w:eastAsia="lt-LT"/>
        </w:rPr>
      </w:pPr>
      <w:r>
        <w:rPr>
          <w:iCs/>
          <w:color w:val="000000"/>
          <w:lang w:eastAsia="lt-LT"/>
        </w:rPr>
        <w:t>Šis nutarimas gali būti skundžiamas Lietuvos Respublikos administracinių bylų teisenos įstatymo nustatyta tvarka ir sąlygomis.</w:t>
      </w:r>
    </w:p>
    <w:p w14:paraId="72073F08" w14:textId="77777777" w:rsidR="002724E1" w:rsidRDefault="002724E1">
      <w:pPr>
        <w:spacing w:line="276" w:lineRule="auto"/>
        <w:jc w:val="both"/>
      </w:pPr>
    </w:p>
    <w:p w14:paraId="1B0A1849" w14:textId="77777777" w:rsidR="002724E1" w:rsidRDefault="002724E1">
      <w:pPr>
        <w:spacing w:line="276" w:lineRule="auto"/>
        <w:jc w:val="both"/>
      </w:pPr>
    </w:p>
    <w:p w14:paraId="6D52752B" w14:textId="77777777" w:rsidR="00143854" w:rsidRDefault="002724E1">
      <w:pPr>
        <w:spacing w:line="276" w:lineRule="auto"/>
        <w:jc w:val="both"/>
        <w:rPr>
          <w:lang w:eastAsia="lt-LT"/>
        </w:rPr>
      </w:pPr>
      <w:r>
        <w:rPr>
          <w:lang w:eastAsia="lt-LT"/>
        </w:rPr>
        <w:t>Tarybos pirmininkas                                                                                                         Renatas Pocius</w:t>
      </w:r>
    </w:p>
    <w:sectPr w:rsidR="00143854">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B3290" w14:textId="77777777" w:rsidR="00143854" w:rsidRDefault="002724E1">
      <w:pPr>
        <w:jc w:val="both"/>
        <w:rPr>
          <w:lang w:eastAsia="lt-LT"/>
        </w:rPr>
      </w:pPr>
      <w:r>
        <w:rPr>
          <w:lang w:eastAsia="lt-LT"/>
        </w:rPr>
        <w:separator/>
      </w:r>
    </w:p>
  </w:endnote>
  <w:endnote w:type="continuationSeparator" w:id="0">
    <w:p w14:paraId="54B934B8" w14:textId="77777777" w:rsidR="00143854" w:rsidRDefault="002724E1">
      <w:pPr>
        <w:jc w:val="both"/>
        <w:rPr>
          <w:lang w:eastAsia="lt-LT"/>
        </w:rPr>
      </w:pPr>
      <w:r>
        <w:rPr>
          <w:lang w:eastAsia="lt-LT"/>
        </w:rPr>
        <w:continuationSeparator/>
      </w:r>
    </w:p>
  </w:endnote>
  <w:endnote w:type="continuationNotice" w:id="1">
    <w:p w14:paraId="0988EEC3" w14:textId="77777777" w:rsidR="00143854" w:rsidRDefault="001438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52A4E" w14:textId="77777777" w:rsidR="00143854" w:rsidRDefault="002724E1">
    <w:pPr>
      <w:framePr w:wrap="auto" w:vAnchor="text" w:hAnchor="margin" w:xAlign="center" w:y="1"/>
      <w:tabs>
        <w:tab w:val="center" w:pos="4153"/>
        <w:tab w:val="right" w:pos="8306"/>
      </w:tabs>
      <w:jc w:val="both"/>
      <w:rPr>
        <w:lang w:eastAsia="lt-LT"/>
      </w:rPr>
    </w:pPr>
    <w:r>
      <w:rPr>
        <w:lang w:eastAsia="lt-LT"/>
      </w:rPr>
      <w:fldChar w:fldCharType="begin"/>
    </w:r>
    <w:r>
      <w:rPr>
        <w:lang w:eastAsia="lt-LT"/>
      </w:rPr>
      <w:instrText xml:space="preserve">PAGE  </w:instrText>
    </w:r>
    <w:r>
      <w:rPr>
        <w:lang w:eastAsia="lt-LT"/>
      </w:rPr>
      <w:fldChar w:fldCharType="separate"/>
    </w:r>
    <w:r>
      <w:rPr>
        <w:lang w:eastAsia="lt-LT"/>
      </w:rPr>
      <w:t>1</w:t>
    </w:r>
    <w:r>
      <w:rPr>
        <w:lang w:eastAsia="lt-LT"/>
      </w:rPr>
      <w:fldChar w:fldCharType="end"/>
    </w:r>
  </w:p>
  <w:p w14:paraId="6624F4EF" w14:textId="77777777" w:rsidR="00143854" w:rsidRDefault="00143854">
    <w:pPr>
      <w:tabs>
        <w:tab w:val="center" w:pos="4153"/>
        <w:tab w:val="right" w:pos="8306"/>
      </w:tabs>
      <w:jc w:val="both"/>
      <w:rPr>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A19BA" w14:textId="77777777" w:rsidR="00143854" w:rsidRDefault="00143854">
    <w:pPr>
      <w:tabs>
        <w:tab w:val="center" w:pos="4153"/>
        <w:tab w:val="right" w:pos="8306"/>
      </w:tabs>
      <w:jc w:val="both"/>
      <w:rPr>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BBC8A" w14:textId="77777777" w:rsidR="00143854" w:rsidRDefault="00143854">
    <w:pPr>
      <w:tabs>
        <w:tab w:val="center" w:pos="4153"/>
        <w:tab w:val="right" w:pos="8306"/>
      </w:tabs>
      <w:jc w:val="right"/>
      <w:rPr>
        <w:sz w:val="16"/>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CD51F" w14:textId="77777777" w:rsidR="00143854" w:rsidRDefault="002724E1">
      <w:pPr>
        <w:jc w:val="both"/>
        <w:rPr>
          <w:lang w:eastAsia="lt-LT"/>
        </w:rPr>
      </w:pPr>
      <w:r>
        <w:rPr>
          <w:lang w:eastAsia="lt-LT"/>
        </w:rPr>
        <w:separator/>
      </w:r>
    </w:p>
  </w:footnote>
  <w:footnote w:type="continuationSeparator" w:id="0">
    <w:p w14:paraId="163E3010" w14:textId="77777777" w:rsidR="00143854" w:rsidRDefault="002724E1">
      <w:pPr>
        <w:jc w:val="both"/>
        <w:rPr>
          <w:lang w:eastAsia="lt-LT"/>
        </w:rPr>
      </w:pPr>
      <w:r>
        <w:rPr>
          <w:lang w:eastAsia="lt-LT"/>
        </w:rPr>
        <w:continuationSeparator/>
      </w:r>
    </w:p>
  </w:footnote>
  <w:footnote w:type="continuationNotice" w:id="1">
    <w:p w14:paraId="60B28957" w14:textId="77777777" w:rsidR="00143854" w:rsidRDefault="001438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84CC5" w14:textId="77777777" w:rsidR="00143854" w:rsidRDefault="00143854">
    <w:pPr>
      <w:tabs>
        <w:tab w:val="center" w:pos="4153"/>
        <w:tab w:val="right" w:pos="8306"/>
      </w:tabs>
      <w:jc w:val="both"/>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B12D6" w14:textId="77777777" w:rsidR="00143854" w:rsidRDefault="002724E1">
    <w:pPr>
      <w:tabs>
        <w:tab w:val="center" w:pos="4153"/>
        <w:tab w:val="right" w:pos="8306"/>
      </w:tabs>
      <w:jc w:val="center"/>
      <w:rPr>
        <w:lang w:eastAsia="lt-LT"/>
      </w:rPr>
    </w:pPr>
    <w:r>
      <w:rPr>
        <w:lang w:eastAsia="lt-LT"/>
      </w:rPr>
      <w:fldChar w:fldCharType="begin"/>
    </w:r>
    <w:r>
      <w:rPr>
        <w:lang w:eastAsia="lt-LT"/>
      </w:rPr>
      <w:instrText xml:space="preserve"> PAGE </w:instrText>
    </w:r>
    <w:r>
      <w:rPr>
        <w:lang w:eastAsia="lt-LT"/>
      </w:rPr>
      <w:fldChar w:fldCharType="separate"/>
    </w:r>
    <w:r>
      <w:rPr>
        <w:noProof/>
        <w:lang w:eastAsia="lt-LT"/>
      </w:rPr>
      <w:t>2</w:t>
    </w:r>
    <w:r>
      <w:rPr>
        <w:lang w:eastAsia="lt-LT"/>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EC32C" w14:textId="77777777" w:rsidR="00143854" w:rsidRDefault="00143854">
    <w:pPr>
      <w:tabs>
        <w:tab w:val="center" w:pos="4153"/>
        <w:tab w:val="right" w:pos="8306"/>
      </w:tabs>
      <w:jc w:val="both"/>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DEB"/>
    <w:rsid w:val="00107CCF"/>
    <w:rsid w:val="00143854"/>
    <w:rsid w:val="00185DEB"/>
    <w:rsid w:val="002724E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61A6D8"/>
  <w15:docId w15:val="{487D9357-56D0-4C2F-8A30-E7D2BB352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724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325108">
      <w:bodyDiv w:val="1"/>
      <w:marLeft w:val="0"/>
      <w:marRight w:val="0"/>
      <w:marTop w:val="0"/>
      <w:marBottom w:val="0"/>
      <w:divBdr>
        <w:top w:val="none" w:sz="0" w:space="0" w:color="auto"/>
        <w:left w:val="none" w:sz="0" w:space="0" w:color="auto"/>
        <w:bottom w:val="none" w:sz="0" w:space="0" w:color="auto"/>
        <w:right w:val="none" w:sz="0" w:space="0" w:color="auto"/>
      </w:divBdr>
    </w:div>
    <w:div w:id="145012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F511F-9783-4C05-8B56-F021AA7CA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693</Words>
  <Characters>4339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VALSTYBINĖ KAINŲ IR ENERGETIKOS KONTROLĖS KOMISIJA</vt:lpstr>
    </vt:vector>
  </TitlesOfParts>
  <Company>KPC</Company>
  <LinksUpToDate>false</LinksUpToDate>
  <CharactersWithSpaces>5022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VALSTYBINĖ KAINŲ IR ENERGETIKOS KONTROLĖS KOMISIJA</dc:title>
  <dc:creator>Agne Dusevičienė</dc:creator>
  <cp:lastModifiedBy>Rita Kamarauskienė</cp:lastModifiedBy>
  <cp:revision>2</cp:revision>
  <cp:lastPrinted>2022-02-03T08:22:00Z</cp:lastPrinted>
  <dcterms:created xsi:type="dcterms:W3CDTF">2022-02-03T08:25:00Z</dcterms:created>
  <dcterms:modified xsi:type="dcterms:W3CDTF">2022-02-03T08:25:00Z</dcterms:modified>
</cp:coreProperties>
</file>